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b/>
          <w:sz w:val="24"/>
        </w:rPr>
      </w:pPr>
      <w:r>
        <w:rPr>
          <w:rFonts w:ascii="Luminous Sans" w:eastAsia="Luminous Sans" w:hAnsi="Luminous Sans" w:cs="Luminous Sans" w:hint="default"/>
          <w:b/>
          <w:sz w:val="24"/>
        </w:rPr>
        <w:t>Kimono Project Resources</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b/>
          <w:sz w:val="24"/>
        </w:rPr>
      </w:pPr>
      <w:r>
        <w:rPr>
          <w:rFonts w:ascii="Luminous Sans" w:eastAsia="Luminous Sans" w:hAnsi="Luminous Sans" w:cs="Luminous Sans" w:hint="default"/>
          <w:b/>
          <w:sz w:val="24"/>
        </w:rPr>
        <w:t>Magazines</w:t>
      </w: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Threads, September 1998- Number 78. "Sewers Look East!, Inspiration from the Orient is all around us", by Linda Lee. pgs. 46- 51.  </w:t>
      </w: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ab/>
      </w:r>
      <w:r>
        <w:rPr>
          <w:rFonts w:ascii="Luminous Sans" w:eastAsia="Luminous Sans" w:hAnsi="Luminous Sans" w:cs="Luminous Sans" w:hint="default"/>
          <w:sz w:val="24"/>
        </w:rPr>
        <w:t xml:space="preserve">Good do it yourself details, easy frog closures to make, at least 12 illustrated tops and vest shape shape suggestions, List of Asian fbrics by mail ( remembering article written in 1998, some of these may no longer exist), and a bibliography that will be repeated in the book resource section.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Threads, May 1997. "Traditional Japanese Textiles", by Cheryl A. Imperatore. pgs. 68-71.                                                                                 </w:t>
      </w: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ab/>
      </w:r>
      <w:r>
        <w:rPr>
          <w:rFonts w:ascii="Luminous Sans" w:eastAsia="Luminous Sans" w:hAnsi="Luminous Sans" w:cs="Luminous Sans" w:hint="default"/>
          <w:sz w:val="24"/>
        </w:rPr>
        <w:t xml:space="preserve">Brief description of kimoo types, cleaning older fabrics, resources for buying fabrics ( again, list from late 1990s).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Threads, January 1991. "The Classic Kimono: Style from the East inspires design in the West", by John Marshall. pgs. 39-43. </w:t>
      </w: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ab/>
      </w:r>
      <w:r>
        <w:rPr>
          <w:rFonts w:ascii="Luminous Sans" w:eastAsia="Luminous Sans" w:hAnsi="Luminous Sans" w:cs="Luminous Sans" w:hint="default"/>
          <w:sz w:val="24"/>
        </w:rPr>
        <w:t xml:space="preserve">Excellent description and  illustrations of the parts of the kimono. It explains why kimonos are made from narrow widths of fabtics and in few pieces, differences in sleeve types, and how to construct a kimono from scratch to your own measurements.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p>
    <w:p>
      <w:pPr>
        <w:wordWrap w:val="off"/>
        <w:jc w:val="left"/>
        <w:spacing w:line="240"/>
        <w:rPr>
          <w:rFonts w:ascii="Luminous Sans" w:eastAsia="Luminous Sans" w:hAnsi="Luminous Sans" w:cs="Luminous Sans" w:hint="default"/>
          <w:b/>
          <w:sz w:val="24"/>
        </w:rPr>
      </w:pPr>
      <w:r>
        <w:rPr>
          <w:rFonts w:ascii="Luminous Sans" w:eastAsia="Luminous Sans" w:hAnsi="Luminous Sans" w:cs="Luminous Sans" w:hint="default"/>
          <w:b/>
          <w:sz w:val="24"/>
        </w:rPr>
        <w:t>Book Resources</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"The Book of the Kimono: The Complete Guide to Style and Wear" by Norio Yamanaka    (Tokyo: Kodansha International, 1987)</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"Chinese Knotting" by Lydia Chen and thte Editors of Echo Books (Taipei, Taiwan, R.O.C.: Echo Publishing Co., 1996)    Detailed instructions for many knot buttons, frogs, and trims.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"The Kimono Inspiration" Edited by Rebecca A. T. Stevens and Yoshiko Iwamoto Wada (Washington,DC: The Textile Museum and Pomegranate Artbooks, Rohnert Park, CA, 1996)    Exhibit catalog with rich inspiration.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"Make Your Own Japanese Clothes" by John Marshall (Tokyo and New York: Kodansha International, 1988)     Sewing directions for authentic Japanese folk costumes.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"Orientalism" by Richard Martin nad Harold (New York: The Metropolitan Museum of Art, 1994; distributed by Harry N. Abrams) Catalog to show of inspiring modern and historic Western garments derived from Eastern sources.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"A Pictorial History of Costume" by Max Tilke (Studio City, CA: Players Press, 1995)        A rich visual resource of garments and  details from the worldwide history of dress.</w:t>
      </w:r>
    </w:p>
    <w:p>
      <w:pPr>
        <w:wordWrap w:val="off"/>
        <w:rPr>
          <w:rFonts w:ascii="Luminous Sans" w:eastAsia="Luminous Sans" w:hAnsi="Luminous Sans" w:cs="Luminous Sans" w:hint="default"/>
          <w:sz w:val="24"/>
        </w:rPr>
      </w:pPr>
    </w:p>
    <w:p>
      <w:pPr>
        <w:spacing w:after="0" w:line="240" w:lineRule="auto"/>
        <w:rPr>
          <w:rFonts w:ascii="Luminous Sans" w:eastAsia="Luminous Sans" w:hAnsi="Luminous Sans" w:cs="Luminous Sans" w:hint="default"/>
          <w:b w:val="0"/>
          <w:strike w:val="off"/>
          <w:sz w:val="24"/>
          <w:dstrike w:val="off"/>
        </w:rPr>
      </w:pPr>
      <w:r>
        <w:rPr>
          <w:rFonts w:ascii="Luminous Sans" w:eastAsia="Luminous Sans" w:hAnsi="Luminous Sans" w:cs="Luminous Sans" w:hint="default"/>
          <w:b w:val="0"/>
          <w:strike w:val="off"/>
          <w:sz w:val="24"/>
          <w:dstrike w:val="off"/>
        </w:rPr>
        <w:t>Kimono: Fashioning Culture, by Liza Dalby.  ISBN 978-0-099-42899-2</w:t>
      </w:r>
    </w:p>
    <w:p>
      <w:pPr>
        <w:wordWrap w:val="off"/>
        <w:rPr>
          <w:rFonts w:ascii="Luminous Sans" w:eastAsia="Luminous Sans" w:hAnsi="Luminous Sans" w:cs="Luminous Sans" w:hint="default"/>
          <w:sz w:val="24"/>
        </w:rPr>
      </w:pPr>
    </w:p>
    <w:p>
      <w:pPr>
        <w:spacing w:after="0" w:line="240" w:lineRule="auto"/>
        <w:rPr>
          <w:lang w:val="en-US" w:eastAsia="ko-KR" w:bidi="ar-SA"/>
          <w:rFonts w:ascii="Luminous Sans" w:eastAsia="Luminous Sans" w:hAnsi="Luminous Sans" w:cs="Luminous Sans" w:hint="default"/>
          <w:b w:val="0"/>
          <w:strike w:val="off"/>
          <w:color w:val="auto"/>
          <w:sz w:val="24"/>
          <w:szCs w:val="22"/>
          <w:dstrike w:val="off"/>
        </w:rPr>
      </w:pPr>
      <w:r>
        <w:rPr>
          <w:lang w:val="en-US" w:eastAsia="ko-KR" w:bidi="ar-SA"/>
          <w:rFonts w:ascii="Luminous Sans" w:eastAsia="Luminous Sans" w:hAnsi="Luminous Sans" w:cs="Luminous Sans" w:hint="default"/>
          <w:b w:val="0"/>
          <w:strike w:val="off"/>
          <w:color w:val="auto"/>
          <w:sz w:val="24"/>
          <w:szCs w:val="22"/>
          <w:dstrike w:val="off"/>
        </w:rPr>
        <w:t>Kimono: A Modern History, by Terry Satsuki Milhaupt.  ISBN 978-1-78023-278-2</w:t>
      </w:r>
    </w:p>
    <w:p>
      <w:pPr>
        <w:wordWrap w:val="off"/>
        <w:jc w:val="left"/>
        <w:spacing w:line="240"/>
        <w:rPr>
          <w:rFonts w:ascii="Luminous Sans" w:eastAsia="Luminous Sans" w:hAnsi="Luminous Sans" w:cs="Luminous Sans" w:hint="default"/>
          <w:b/>
          <w:sz w:val="24"/>
        </w:rPr>
      </w:pPr>
      <w:r>
        <w:rPr>
          <w:rFonts w:ascii="Luminous Sans" w:eastAsia="Luminous Sans" w:hAnsi="Luminous Sans" w:cs="Luminous Sans" w:hint="default"/>
          <w:b/>
          <w:sz w:val="24"/>
        </w:rPr>
        <w:t xml:space="preserve">Book Resources cont. </w:t>
      </w:r>
    </w:p>
    <w:p>
      <w:pPr>
        <w:spacing w:after="0" w:line="240" w:lineRule="auto"/>
        <w:rPr>
          <w:rFonts w:ascii="Luminous Sans" w:eastAsia="Luminous Sans" w:hAnsi="Luminous Sans" w:cs="Luminous Sans" w:hint="default"/>
          <w:b w:val="0"/>
          <w:strike w:val="off"/>
          <w:sz w:val="24"/>
          <w:dstrike w:val="off"/>
        </w:rPr>
      </w:pPr>
    </w:p>
    <w:p>
      <w:pPr>
        <w:spacing w:after="0" w:line="240" w:lineRule="auto"/>
        <w:rPr>
          <w:rFonts w:ascii="Luminous Sans" w:eastAsia="Luminous Sans" w:hAnsi="Luminous Sans" w:cs="Luminous Sans" w:hint="default"/>
          <w:b w:val="0"/>
          <w:strike w:val="off"/>
          <w:sz w:val="24"/>
          <w:dstrike w:val="off"/>
        </w:rPr>
      </w:pPr>
      <w:r>
        <w:rPr>
          <w:rFonts w:ascii="Luminous Sans" w:eastAsia="Luminous Sans" w:hAnsi="Luminous Sans" w:cs="Luminous Sans" w:hint="default"/>
          <w:b w:val="0"/>
          <w:strike w:val="off"/>
          <w:sz w:val="24"/>
          <w:dstrike w:val="off"/>
        </w:rPr>
        <w:t>The Book of Kimono: The Complete Guide to Style and Wear, by Norio Yamanaka.  ISBN 978-1-56836-473-5</w:t>
      </w:r>
    </w:p>
    <w:p>
      <w:pPr>
        <w:wordWrap w:val="off"/>
        <w:rPr>
          <w:rFonts w:ascii="Luminous Sans" w:eastAsia="Luminous Sans" w:hAnsi="Luminous Sans" w:cs="Luminous Sans" w:hint="default"/>
          <w:sz w:val="24"/>
        </w:rPr>
      </w:pPr>
    </w:p>
    <w:p>
      <w:pPr>
        <w:spacing w:after="0" w:line="240" w:lineRule="auto"/>
        <w:rPr>
          <w:rFonts w:ascii="Luminous Sans" w:eastAsia="Luminous Sans" w:hAnsi="Luminous Sans" w:cs="Luminous Sans" w:hint="default"/>
          <w:strike w:val="off"/>
          <w:sz w:val="24"/>
          <w:dstrike w:val="off"/>
        </w:rPr>
      </w:pPr>
      <w:r>
        <w:rPr>
          <w:rFonts w:ascii="Luminous Sans" w:eastAsia="Luminous Sans" w:hAnsi="Luminous Sans" w:cs="Luminous Sans" w:hint="default"/>
          <w:strike w:val="off"/>
          <w:sz w:val="24"/>
          <w:dstrike w:val="off"/>
        </w:rPr>
        <w:t>The Ultimate Sashiko Sourcebook, by Susan Briscoe.  ISBN 0-7153-1847-0</w:t>
      </w:r>
    </w:p>
    <w:p>
      <w:pPr>
        <w:wordWrap w:val="off"/>
        <w:rPr>
          <w:rFonts w:ascii="Luminous Sans" w:eastAsia="Luminous Sans" w:hAnsi="Luminous Sans" w:cs="Luminous Sans" w:hint="default"/>
          <w:sz w:val="24"/>
        </w:rPr>
      </w:pPr>
    </w:p>
    <w:p>
      <w:pPr>
        <w:spacing w:after="0" w:line="240" w:lineRule="auto"/>
        <w:rPr>
          <w:rFonts w:ascii="Luminous Sans" w:eastAsia="Luminous Sans" w:hAnsi="Luminous Sans" w:cs="Luminous Sans" w:hint="default"/>
          <w:strike w:val="off"/>
          <w:sz w:val="24"/>
          <w:dstrike w:val="off"/>
        </w:rPr>
      </w:pPr>
      <w:r>
        <w:rPr>
          <w:rFonts w:ascii="Luminous Sans" w:eastAsia="Luminous Sans" w:hAnsi="Luminous Sans" w:cs="Luminous Sans" w:hint="default"/>
          <w:strike w:val="off"/>
          <w:sz w:val="24"/>
          <w:dstrike w:val="off"/>
        </w:rPr>
        <w:t>Kake-Jiku: Images of Japan in Applique, Fabric Origami and Sashiko, bu Kumiko Sudo.  ISBN 978-1-933308-11-1</w:t>
      </w:r>
    </w:p>
    <w:p>
      <w:pPr>
        <w:wordWrap w:val="off"/>
        <w:rPr>
          <w:rFonts w:ascii="Luminous Sans" w:eastAsia="Luminous Sans" w:hAnsi="Luminous Sans" w:cs="Luminous Sans" w:hint="default"/>
          <w:sz w:val="24"/>
        </w:rPr>
      </w:pPr>
    </w:p>
    <w:p>
      <w:pPr>
        <w:spacing w:after="0" w:line="240" w:lineRule="auto"/>
        <w:rPr>
          <w:rFonts w:ascii="Luminous Sans" w:eastAsia="Luminous Sans" w:hAnsi="Luminous Sans" w:cs="Luminous Sans" w:hint="default"/>
          <w:strike w:val="off"/>
          <w:sz w:val="24"/>
          <w:dstrike w:val="off"/>
        </w:rPr>
      </w:pPr>
      <w:r>
        <w:rPr>
          <w:rFonts w:ascii="Luminous Sans" w:eastAsia="Luminous Sans" w:hAnsi="Luminous Sans" w:cs="Luminous Sans" w:hint="default"/>
          <w:strike w:val="off"/>
          <w:sz w:val="24"/>
          <w:dstrike w:val="off"/>
        </w:rPr>
        <w:t>Japanese Taupe Quilts, by Susan Briscoe.  ISBN 978-1-56836-378-3</w:t>
      </w:r>
    </w:p>
    <w:p>
      <w:pPr>
        <w:wordWrap w:val="off"/>
        <w:rPr>
          <w:rFonts w:ascii="Luminous Sans" w:eastAsia="Luminous Sans" w:hAnsi="Luminous Sans" w:cs="Luminous Sans" w:hint="default"/>
          <w:sz w:val="24"/>
        </w:rPr>
      </w:pPr>
    </w:p>
    <w:p>
      <w:pPr>
        <w:spacing w:after="0" w:line="240" w:lineRule="auto"/>
        <w:rPr>
          <w:rFonts w:ascii="Luminous Sans" w:eastAsia="Luminous Sans" w:hAnsi="Luminous Sans" w:cs="Luminous Sans" w:hint="default"/>
          <w:strike w:val="off"/>
          <w:sz w:val="24"/>
          <w:dstrike w:val="off"/>
        </w:rPr>
      </w:pPr>
      <w:r>
        <w:rPr>
          <w:rFonts w:ascii="Luminous Sans" w:eastAsia="Luminous Sans" w:hAnsi="Luminous Sans" w:cs="Luminous Sans" w:hint="default"/>
          <w:strike w:val="off"/>
          <w:sz w:val="24"/>
          <w:dstrike w:val="off"/>
        </w:rPr>
        <w:t>Japanese Quilt Blocks to mix &amp; match, by Susan Briscoe.  ISBN 978-1-56836-365-3</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p>
    <w:p>
      <w:pPr>
        <w:wordWrap w:val="off"/>
        <w:jc w:val="left"/>
        <w:spacing w:line="240"/>
        <w:rPr>
          <w:rFonts w:ascii="Luminous Sans" w:eastAsia="Luminous Sans" w:hAnsi="Luminous Sans" w:cs="Luminous Sans" w:hint="default"/>
          <w:b/>
          <w:sz w:val="24"/>
        </w:rPr>
      </w:pPr>
      <w:r>
        <w:rPr>
          <w:rFonts w:ascii="Luminous Sans" w:eastAsia="Luminous Sans" w:hAnsi="Luminous Sans" w:cs="Luminous Sans" w:hint="default"/>
          <w:b/>
          <w:sz w:val="24"/>
        </w:rPr>
        <w:t>Website information:</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HUFFPOST: Arts &amp; Culture- A Brief and Stunning Visual History of the Kimono: how the Iconic Japonisme garment evolved from the 8th Century to present day, by Priscilla Frank. 04/04/2016 </w:t>
      </w:r>
    </w:p>
    <w:p>
      <w:pPr>
        <w:wordWrap w:val="off"/>
        <w:rPr>
          <w:rFonts w:ascii="Luminous Sans" w:eastAsia="Luminous Sans" w:hAnsi="Luminous Sans" w:cs="Luminous Sans" w:hint="default"/>
          <w:sz w:val="24"/>
        </w:rPr>
      </w:pP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web-japan.org/kidsweb/virtual/kimono/kimono04.html</w:t>
      </w: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Kids web Japan- Virtual culture: Occasions for  Wearing Kimonos 1 and 2</w:t>
      </w: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kimono types and designs, 1 and 2</w:t>
      </w:r>
    </w:p>
    <w:p>
      <w:pPr>
        <w:wordWrap w:val="off"/>
        <w:rPr>
          <w:rFonts w:ascii="Luminous Sans" w:eastAsia="Luminous Sans" w:hAnsi="Luminous Sans" w:cs="Luminous Sans" w:hint="default"/>
          <w:sz w:val="24"/>
        </w:rPr>
      </w:pPr>
      <w:r>
        <w:rPr>
          <w:rFonts w:ascii="Luminous Sans" w:eastAsia="Luminous Sans" w:hAnsi="Luminous Sans" w:cs="Luminous Sans" w:hint="default"/>
          <w:sz w:val="24"/>
        </w:rPr>
        <w:t xml:space="preserve">very complete information </w:t>
      </w:r>
    </w:p>
    <w:sectPr>
      <w:pgSz w:w="12240" w:h="15840"/>
      <w:pgMar w:top="1440" w:right="1440" w:bottom="1440" w:left="1440"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Luminous Sans">
    <w:panose1 w:val="02030600000101010101"/>
    <w:charset w:val="00"/>
    <w:notTrueType w:val="false"/>
    <w:sig w:usb0="E00002EF" w:usb1="4000205B" w:usb2="00000020" w:usb3="00000001"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2010-01-18T08:04:00Z</dcterms:created>
  <dcterms:modified xsi:type="dcterms:W3CDTF">2017-04-22T04:46:39Z</dcterms:modified>
</cp:coreProperties>
</file>